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1D" w:rsidRPr="007F3F29" w:rsidRDefault="00814EF8" w:rsidP="00814EF8">
      <w:pPr>
        <w:pStyle w:val="a3"/>
        <w:ind w:hanging="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6124" cy="9350477"/>
            <wp:effectExtent l="19050" t="0" r="7476" b="0"/>
            <wp:docPr id="1" name="Рисунок 1" descr="C:\Users\ДОУ 18\Desktop\Сканированные НЛА\л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Сканированные НЛА\лн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091D"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3.3. ЛНА, </w:t>
      </w:r>
      <w:proofErr w:type="gramStart"/>
      <w:r w:rsidR="00D4091D"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регламентирующие</w:t>
      </w:r>
      <w:proofErr w:type="gramEnd"/>
      <w:r w:rsidR="00D4091D"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организацию образовательного процесса:</w:t>
      </w:r>
    </w:p>
    <w:p w:rsidR="00D4091D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основная общеобразовательная программа дошкольного образования МБДОУ;</w:t>
      </w:r>
    </w:p>
    <w:p w:rsidR="00D4091D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адаптированная программа;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положение о ПМПК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Положение о языках образования МБДОУ;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иные ЛНА.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3.4. ЛНА, регламентирующие права работников МБДОУ, родителей (законных представителей) воспитанников;</w:t>
      </w:r>
    </w:p>
    <w:p w:rsidR="00D4091D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Положение о профессиональной этике педагогических работников МБДОУ (Кодекс профессиональной этики);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Положение об обработке и защите персональных данных;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Положение о комиссии по урегулированию споров между участникам</w:t>
      </w:r>
      <w:r>
        <w:rPr>
          <w:rFonts w:ascii="Times New Roman" w:hAnsi="Times New Roman" w:cs="Times New Roman"/>
          <w:sz w:val="24"/>
          <w:szCs w:val="24"/>
          <w:lang w:eastAsia="ru-RU"/>
        </w:rPr>
        <w:t>и образовательных отношений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иные ЛНА.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D4091D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4.  Разработка ЛНА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4.1.Проекты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4.2.Этапы разработки проектов ЛНА: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4.2.1.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Определение круга вопросов, по которым требуются разработка, принятие и утверждение ЛНА.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4.2.2.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 в приказе заведующего МБДОУ.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4.2.3.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Определение сроков разработки ЛНА.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4.2.4.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4.2.5.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4.2.6.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сети Интернет и на информационном стенде МБДОУ в срок не позднее 7 рабочих дней после их обсуждения рабочей группой.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4.2.7.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ab/>
        <w:t>Доработанный те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оекта передается в соответствующий компетентный орган управления МБДОУ, уполномоченный принимать ЛНА.</w:t>
      </w:r>
    </w:p>
    <w:p w:rsidR="00D4091D" w:rsidRDefault="00D4091D" w:rsidP="00BE31C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Согласование ЛНА</w:t>
      </w:r>
    </w:p>
    <w:p w:rsidR="00BE31C3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5.1.В установленных законодательством случаях доработанный проект ЛНА передается на согласование: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91D" w:rsidRPr="007F3F29" w:rsidRDefault="00BE31C3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5.1.1. </w:t>
      </w:r>
      <w:r w:rsidR="00D4091D" w:rsidRPr="007F3F29">
        <w:rPr>
          <w:rFonts w:ascii="Times New Roman" w:hAnsi="Times New Roman" w:cs="Times New Roman"/>
          <w:sz w:val="24"/>
          <w:szCs w:val="24"/>
          <w:lang w:eastAsia="ru-RU"/>
        </w:rPr>
        <w:t>В 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</w:t>
      </w:r>
      <w:proofErr w:type="gramStart"/>
      <w:r w:rsidR="00D4091D" w:rsidRPr="007F3F29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D4091D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D4091D" w:rsidRPr="007F3F29" w:rsidRDefault="00BE31C3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5.1.2</w:t>
      </w:r>
      <w:r w:rsidR="00D4091D"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Учредителю МБДОУ -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заседания общего собрания работников</w:t>
      </w:r>
      <w:r w:rsidR="00D4091D" w:rsidRPr="007F3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6. Принятие ЛНА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6.1. ЛНА принимаются: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Общим собранием работников МБДОУ - локальные нормативные акты, содержащие нормы трудового права;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Педагогическим советом МБДОУ - локальные нормативные акты, содержащие нормы, регулирующие образовательные отношения.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6.2. 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7E5BAF" w:rsidRDefault="007E5BAF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7.Утверждение ЛНА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7.1.Заведующий МБДОУ утверждает ЛНА путем издания приказа об утверждении ЛНА.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7.2. В приказе в обязательном порядке указываются: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дата введения ЛНА в действие;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указание об ознакомлении ра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>ботников с ЛНА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фамилии и должности лиц, ответственных за соблюдение ЛНА;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иные условия.</w:t>
      </w:r>
    </w:p>
    <w:p w:rsidR="00D4091D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7.3. Принятые ЛНА подлежат обязательной регистрации в </w:t>
      </w:r>
      <w:r w:rsidR="008E6949">
        <w:rPr>
          <w:rFonts w:ascii="Times New Roman" w:hAnsi="Times New Roman" w:cs="Times New Roman"/>
          <w:sz w:val="24"/>
          <w:szCs w:val="24"/>
          <w:lang w:eastAsia="ru-RU"/>
        </w:rPr>
        <w:t xml:space="preserve"> журнале  регистрации и в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соответствии с требованиями делопроизводства в МБДОУ</w:t>
      </w:r>
      <w:r w:rsidR="008E694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E6949" w:rsidRPr="007F3F29" w:rsidRDefault="008E6949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8. Ознакомление участников образовательных отношений </w:t>
      </w: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с локальными нормативными актами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8.2.Подтверждение факта ознакомления работников с ЛНА осуществляется следующим образом: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подписью лица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 xml:space="preserve"> в отдельном журнале ознакомления с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указанием фамилии, имени, отчества и даты ознакомления. 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 xml:space="preserve">Журнал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ознакомления 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 xml:space="preserve">прошивается, нумеруется и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скрепляется печатью и подписью должностного лица;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8.2.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 8.3. </w:t>
      </w:r>
      <w:proofErr w:type="gramStart"/>
      <w:r w:rsidRPr="007F3F29">
        <w:rPr>
          <w:rFonts w:ascii="Times New Roman" w:hAnsi="Times New Roman" w:cs="Times New Roman"/>
          <w:sz w:val="24"/>
          <w:szCs w:val="24"/>
          <w:lang w:eastAsia="ru-RU"/>
        </w:rPr>
        <w:t>Ознакомление родителей (законных представителей) воспитанников с ЛНА, принятыми в период обучения воспитанника в МБДОУ,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осуществляется путем размещения копий ЛНА на официальном сайте в сети Интерн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>ет, на информационном стенде МБД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ОУ, а также в ходе проведения 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 xml:space="preserve">встреч и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собраний родителей (законных представителей) воспитанников.</w:t>
      </w:r>
      <w:proofErr w:type="gramEnd"/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8.4. 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 xml:space="preserve">По усмотрению заведующей некоторые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ЛНА МБДОУ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 xml:space="preserve"> могут размеща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7E5BAF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ся на официальном сайте МБДОУ в сети «Интернет».</w:t>
      </w:r>
    </w:p>
    <w:p w:rsidR="00D4091D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9. Изменение ЛНА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9.1.ЛНА подлежат изменению и дополнению в следующих случаях: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изменение законодательства Российской Федерации;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9.2.Локальные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D4091D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91D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b/>
          <w:sz w:val="24"/>
          <w:szCs w:val="24"/>
          <w:lang w:eastAsia="ru-RU"/>
        </w:rPr>
        <w:t>10. Отмена ЛНА</w:t>
      </w:r>
    </w:p>
    <w:p w:rsidR="00D4091D" w:rsidRPr="007F3F29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10.1. Основания для отмены ЛНА МБДОУ являются:</w:t>
      </w: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D4091D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3F29">
        <w:rPr>
          <w:rFonts w:ascii="Times New Roman" w:hAnsi="Times New Roman" w:cs="Times New Roman"/>
          <w:sz w:val="24"/>
          <w:szCs w:val="24"/>
          <w:lang w:eastAsia="ru-RU"/>
        </w:rPr>
        <w:t xml:space="preserve">- вступление в силу закона или другого нормативного правового акта, содержащего нормы трудового права, коллективного договора, </w:t>
      </w:r>
      <w:r w:rsidR="00FA0483">
        <w:rPr>
          <w:rFonts w:ascii="Times New Roman" w:hAnsi="Times New Roman" w:cs="Times New Roman"/>
          <w:sz w:val="24"/>
          <w:szCs w:val="24"/>
          <w:lang w:eastAsia="ru-RU"/>
        </w:rPr>
        <w:t xml:space="preserve">Устава, </w:t>
      </w:r>
      <w:r w:rsidRPr="007F3F29">
        <w:rPr>
          <w:rFonts w:ascii="Times New Roman" w:hAnsi="Times New Roman" w:cs="Times New Roman"/>
          <w:sz w:val="24"/>
          <w:szCs w:val="24"/>
          <w:lang w:eastAsia="ru-RU"/>
        </w:rPr>
        <w:t>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156814" w:rsidRPr="00C64C28" w:rsidRDefault="00156814" w:rsidP="001568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10.2.</w:t>
      </w:r>
      <w:r w:rsidRPr="00156814">
        <w:rPr>
          <w:rFonts w:ascii="Times New Roman" w:hAnsi="Times New Roman"/>
          <w:sz w:val="28"/>
          <w:szCs w:val="28"/>
        </w:rPr>
        <w:t xml:space="preserve"> </w:t>
      </w:r>
      <w:r w:rsidRPr="00156814">
        <w:rPr>
          <w:rFonts w:ascii="Times New Roman" w:hAnsi="Times New Roman"/>
          <w:sz w:val="24"/>
          <w:szCs w:val="24"/>
        </w:rPr>
        <w:t>Срок действия данного положения – до внесения изменений и утверждения новой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156814" w:rsidRPr="007F3F29" w:rsidRDefault="00156814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91D" w:rsidRPr="007F3F29" w:rsidRDefault="00D4091D" w:rsidP="00D4091D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091D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091D" w:rsidRDefault="00D4091D" w:rsidP="00D4091D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D4091D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51FF5"/>
    <w:multiLevelType w:val="multilevel"/>
    <w:tmpl w:val="E5EE69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D4091D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6E6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6A7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3E72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814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1FAA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4D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08C2"/>
    <w:rsid w:val="002E19F1"/>
    <w:rsid w:val="002E1B29"/>
    <w:rsid w:val="002E1C4A"/>
    <w:rsid w:val="002E367F"/>
    <w:rsid w:val="002E36B3"/>
    <w:rsid w:val="002E5068"/>
    <w:rsid w:val="002E5231"/>
    <w:rsid w:val="002E565B"/>
    <w:rsid w:val="002E5979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81F"/>
    <w:rsid w:val="0036741A"/>
    <w:rsid w:val="003674F2"/>
    <w:rsid w:val="00367EC4"/>
    <w:rsid w:val="0037051F"/>
    <w:rsid w:val="00370C79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01B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183"/>
    <w:rsid w:val="00443219"/>
    <w:rsid w:val="00443748"/>
    <w:rsid w:val="00443F03"/>
    <w:rsid w:val="004446F1"/>
    <w:rsid w:val="00444764"/>
    <w:rsid w:val="00444D77"/>
    <w:rsid w:val="00444D9F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44"/>
    <w:rsid w:val="004E7DE0"/>
    <w:rsid w:val="004F005B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61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958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07440"/>
    <w:rsid w:val="00710114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1C0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5C8F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9CC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205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5BAF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4EF8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3614"/>
    <w:rsid w:val="0089366C"/>
    <w:rsid w:val="00893983"/>
    <w:rsid w:val="008943C1"/>
    <w:rsid w:val="00895538"/>
    <w:rsid w:val="008955C5"/>
    <w:rsid w:val="00895B70"/>
    <w:rsid w:val="00896718"/>
    <w:rsid w:val="0089766F"/>
    <w:rsid w:val="00897CA2"/>
    <w:rsid w:val="008A04F0"/>
    <w:rsid w:val="008A05EE"/>
    <w:rsid w:val="008A0A3A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2A25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949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3119"/>
    <w:rsid w:val="008F34A9"/>
    <w:rsid w:val="008F3573"/>
    <w:rsid w:val="008F39BF"/>
    <w:rsid w:val="008F3D16"/>
    <w:rsid w:val="008F3F88"/>
    <w:rsid w:val="008F3FE1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6F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EB5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217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4FC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A7ECC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876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861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3FC5"/>
    <w:rsid w:val="00B144BF"/>
    <w:rsid w:val="00B15054"/>
    <w:rsid w:val="00B15693"/>
    <w:rsid w:val="00B15962"/>
    <w:rsid w:val="00B15995"/>
    <w:rsid w:val="00B15CAF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2F6E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31C3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91D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591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2856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07EBC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58B1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483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091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91D"/>
    <w:pPr>
      <w:spacing w:after="0" w:line="240" w:lineRule="auto"/>
    </w:pPr>
  </w:style>
  <w:style w:type="table" w:styleId="a4">
    <w:name w:val="Table Grid"/>
    <w:basedOn w:val="a1"/>
    <w:uiPriority w:val="59"/>
    <w:rsid w:val="00D4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1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E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5A8DC-1AB5-4ECC-BA99-EB9E3DDA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2021-05-13T16:37:00Z</dcterms:created>
  <dcterms:modified xsi:type="dcterms:W3CDTF">2021-05-13T16:37:00Z</dcterms:modified>
</cp:coreProperties>
</file>